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BFE" w14:textId="19F373A4" w:rsidR="0025359F" w:rsidRDefault="0025359F">
      <w:pPr>
        <w:rPr>
          <w:rFonts w:ascii="Inter" w:eastAsia="Inter" w:hAnsi="Inter" w:cs="Inter"/>
          <w:b/>
          <w:sz w:val="32"/>
          <w:szCs w:val="32"/>
        </w:rPr>
      </w:pPr>
      <w:r w:rsidRPr="0025359F">
        <w:rPr>
          <w:rFonts w:ascii="Inter" w:eastAsia="Inter" w:hAnsi="Inter" w:cs="Inter"/>
          <w:b/>
          <w:noProof/>
          <w:color w:val="FE500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66E56AC" wp14:editId="6A541B4F">
            <wp:simplePos x="0" y="0"/>
            <wp:positionH relativeFrom="page">
              <wp:posOffset>-78581</wp:posOffset>
            </wp:positionH>
            <wp:positionV relativeFrom="page">
              <wp:posOffset>0</wp:posOffset>
            </wp:positionV>
            <wp:extent cx="7850981" cy="1570196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9972" cy="1573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72497" w14:textId="77777777" w:rsidR="0025359F" w:rsidRDefault="0025359F">
      <w:pPr>
        <w:rPr>
          <w:rFonts w:ascii="Inter" w:eastAsia="Inter" w:hAnsi="Inter" w:cs="Inter"/>
          <w:b/>
          <w:sz w:val="32"/>
          <w:szCs w:val="32"/>
        </w:rPr>
      </w:pPr>
    </w:p>
    <w:p w14:paraId="41E2CECB" w14:textId="77777777" w:rsidR="0025359F" w:rsidRDefault="0025359F">
      <w:pPr>
        <w:rPr>
          <w:rFonts w:ascii="Inter" w:eastAsia="Inter" w:hAnsi="Inter" w:cs="Inter"/>
          <w:b/>
          <w:sz w:val="32"/>
          <w:szCs w:val="32"/>
        </w:rPr>
      </w:pPr>
    </w:p>
    <w:p w14:paraId="00000003" w14:textId="16AA1C6E" w:rsidR="00336AD1" w:rsidRPr="0025359F" w:rsidRDefault="00000000">
      <w:pPr>
        <w:rPr>
          <w:rFonts w:ascii="Inter" w:eastAsia="Inter" w:hAnsi="Inter" w:cs="Inter"/>
          <w:b/>
          <w:color w:val="FE5002"/>
          <w:sz w:val="48"/>
          <w:szCs w:val="48"/>
        </w:rPr>
      </w:pPr>
      <w:r w:rsidRPr="0025359F">
        <w:rPr>
          <w:rFonts w:ascii="Inter" w:eastAsia="Inter" w:hAnsi="Inter" w:cs="Inter"/>
          <w:b/>
          <w:color w:val="FE5002"/>
          <w:sz w:val="48"/>
          <w:szCs w:val="48"/>
        </w:rPr>
        <w:t>Email Templates</w:t>
      </w:r>
    </w:p>
    <w:p w14:paraId="00000004" w14:textId="77777777" w:rsidR="00336AD1" w:rsidRDefault="00336AD1"/>
    <w:p w14:paraId="00000005" w14:textId="77777777" w:rsidR="00336AD1" w:rsidRPr="0025359F" w:rsidRDefault="00000000">
      <w:pPr>
        <w:rPr>
          <w:rFonts w:ascii="Inter" w:hAnsi="Inter"/>
          <w:b/>
          <w:bCs/>
          <w:color w:val="595959" w:themeColor="text1" w:themeTint="A6"/>
          <w:sz w:val="32"/>
          <w:szCs w:val="32"/>
        </w:rPr>
      </w:pPr>
      <w:r w:rsidRPr="0025359F">
        <w:rPr>
          <w:rFonts w:ascii="Inter" w:hAnsi="Inter"/>
          <w:b/>
          <w:bCs/>
          <w:color w:val="595959" w:themeColor="text1" w:themeTint="A6"/>
          <w:sz w:val="32"/>
          <w:szCs w:val="32"/>
        </w:rPr>
        <w:t>Email Template 1 of 3</w:t>
      </w:r>
    </w:p>
    <w:p w14:paraId="00000006" w14:textId="77777777" w:rsidR="00336AD1" w:rsidRDefault="00336AD1">
      <w:pPr>
        <w:rPr>
          <w:rFonts w:ascii="Inter" w:eastAsia="Inter" w:hAnsi="Inter" w:cs="Inter"/>
        </w:rPr>
      </w:pPr>
    </w:p>
    <w:p w14:paraId="00000007" w14:textId="77777777" w:rsidR="00336AD1" w:rsidRDefault="00000000">
      <w:pPr>
        <w:rPr>
          <w:rFonts w:ascii="Inter" w:eastAsia="Inter" w:hAnsi="Inter" w:cs="Inter"/>
          <w:b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 xml:space="preserve">[Subject] </w:t>
      </w:r>
      <w:r>
        <w:rPr>
          <w:rFonts w:ascii="Inter" w:eastAsia="Inter" w:hAnsi="Inter" w:cs="Inter"/>
          <w:b/>
          <w:sz w:val="20"/>
          <w:szCs w:val="20"/>
        </w:rPr>
        <w:t>Everything you need to know about Storage as-a-</w:t>
      </w:r>
      <w:proofErr w:type="gramStart"/>
      <w:r>
        <w:rPr>
          <w:rFonts w:ascii="Inter" w:eastAsia="Inter" w:hAnsi="Inter" w:cs="Inter"/>
          <w:b/>
          <w:sz w:val="20"/>
          <w:szCs w:val="20"/>
        </w:rPr>
        <w:t>Service</w:t>
      </w:r>
      <w:proofErr w:type="gramEnd"/>
    </w:p>
    <w:p w14:paraId="00000008" w14:textId="77777777" w:rsidR="00336AD1" w:rsidRDefault="00336AD1">
      <w:pPr>
        <w:rPr>
          <w:rFonts w:ascii="Inter" w:eastAsia="Inter" w:hAnsi="Inter" w:cs="Inter"/>
          <w:sz w:val="20"/>
          <w:szCs w:val="20"/>
        </w:rPr>
      </w:pPr>
    </w:p>
    <w:p w14:paraId="00000009" w14:textId="77777777" w:rsidR="00336AD1" w:rsidRDefault="00000000">
      <w:pPr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>Hi, {{</w:t>
      </w:r>
      <w:proofErr w:type="spellStart"/>
      <w:r>
        <w:rPr>
          <w:rFonts w:ascii="Inter" w:eastAsia="Inter" w:hAnsi="Inter" w:cs="Inter"/>
          <w:sz w:val="20"/>
          <w:szCs w:val="20"/>
        </w:rPr>
        <w:t>firstName</w:t>
      </w:r>
      <w:proofErr w:type="spellEnd"/>
      <w:r>
        <w:rPr>
          <w:rFonts w:ascii="Inter" w:eastAsia="Inter" w:hAnsi="Inter" w:cs="Inter"/>
          <w:sz w:val="20"/>
          <w:szCs w:val="20"/>
        </w:rPr>
        <w:t>}},</w:t>
      </w:r>
    </w:p>
    <w:p w14:paraId="0000000A" w14:textId="77777777" w:rsidR="00336AD1" w:rsidRDefault="00336AD1">
      <w:pPr>
        <w:rPr>
          <w:rFonts w:ascii="Inter" w:eastAsia="Inter" w:hAnsi="Inter" w:cs="Inter"/>
          <w:sz w:val="20"/>
          <w:szCs w:val="20"/>
        </w:rPr>
      </w:pPr>
    </w:p>
    <w:p w14:paraId="0000000B" w14:textId="77777777" w:rsidR="00336AD1" w:rsidRDefault="00000000">
      <w:pPr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>When it comes to data storage, companies today are looking for greater transparency, cross-platform management, advanced data management, and protection of their entire system.</w:t>
      </w:r>
    </w:p>
    <w:p w14:paraId="0000000C" w14:textId="77777777" w:rsidR="00336AD1" w:rsidRDefault="00336AD1">
      <w:pPr>
        <w:rPr>
          <w:rFonts w:ascii="Inter" w:eastAsia="Inter" w:hAnsi="Inter" w:cs="Inter"/>
          <w:sz w:val="20"/>
          <w:szCs w:val="20"/>
        </w:rPr>
      </w:pPr>
    </w:p>
    <w:p w14:paraId="0000000D" w14:textId="77777777" w:rsidR="00336AD1" w:rsidRDefault="00000000">
      <w:pPr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>It’s no coincidence that many of them are turning to storage as-a-service (</w:t>
      </w:r>
      <w:proofErr w:type="spellStart"/>
      <w:r>
        <w:rPr>
          <w:rFonts w:ascii="Inter" w:eastAsia="Inter" w:hAnsi="Inter" w:cs="Inter"/>
          <w:sz w:val="20"/>
          <w:szCs w:val="20"/>
        </w:rPr>
        <w:t>STaaS</w:t>
      </w:r>
      <w:proofErr w:type="spellEnd"/>
      <w:r>
        <w:rPr>
          <w:rFonts w:ascii="Inter" w:eastAsia="Inter" w:hAnsi="Inter" w:cs="Inter"/>
          <w:sz w:val="20"/>
          <w:szCs w:val="20"/>
        </w:rPr>
        <w:t>). By 2024, more than 75% of innovative infrastructures and more than half of data centers will be used and/or operated via an as-a-service model.</w:t>
      </w:r>
    </w:p>
    <w:p w14:paraId="0000000E" w14:textId="77777777" w:rsidR="00336AD1" w:rsidRDefault="00336AD1">
      <w:pPr>
        <w:rPr>
          <w:rFonts w:ascii="Inter" w:eastAsia="Inter" w:hAnsi="Inter" w:cs="Inter"/>
          <w:sz w:val="20"/>
          <w:szCs w:val="20"/>
        </w:rPr>
      </w:pPr>
    </w:p>
    <w:p w14:paraId="0000000F" w14:textId="77777777" w:rsidR="00336AD1" w:rsidRDefault="00000000">
      <w:pPr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 xml:space="preserve">In its latest report, IDC describes how </w:t>
      </w:r>
      <w:proofErr w:type="spellStart"/>
      <w:r>
        <w:rPr>
          <w:rFonts w:ascii="Inter" w:eastAsia="Inter" w:hAnsi="Inter" w:cs="Inter"/>
          <w:sz w:val="20"/>
          <w:szCs w:val="20"/>
        </w:rPr>
        <w:t>STaaS</w:t>
      </w:r>
      <w:proofErr w:type="spellEnd"/>
      <w:r>
        <w:rPr>
          <w:rFonts w:ascii="Inter" w:eastAsia="Inter" w:hAnsi="Inter" w:cs="Inter"/>
          <w:sz w:val="20"/>
          <w:szCs w:val="20"/>
        </w:rPr>
        <w:t xml:space="preserve"> is accelerating business transformation by reducing TCO, and why companies ready to take the leap should consider Pure Storage’s Evergreen//One subscription service.</w:t>
      </w:r>
    </w:p>
    <w:p w14:paraId="00000010" w14:textId="77777777" w:rsidR="00336AD1" w:rsidRDefault="00336AD1">
      <w:pPr>
        <w:rPr>
          <w:rFonts w:ascii="Inter" w:eastAsia="Inter" w:hAnsi="Inter" w:cs="Inter"/>
          <w:sz w:val="20"/>
          <w:szCs w:val="20"/>
        </w:rPr>
      </w:pPr>
    </w:p>
    <w:p w14:paraId="00000011" w14:textId="77777777" w:rsidR="00336AD1" w:rsidRDefault="00000000">
      <w:pPr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>Get the report now.</w:t>
      </w:r>
    </w:p>
    <w:p w14:paraId="011A9697" w14:textId="77777777" w:rsidR="0025359F" w:rsidRDefault="0025359F">
      <w:pPr>
        <w:rPr>
          <w:rFonts w:ascii="Inter" w:eastAsia="Inter" w:hAnsi="Inter" w:cs="Inter"/>
        </w:rPr>
      </w:pPr>
    </w:p>
    <w:p w14:paraId="1D4CE0D5" w14:textId="77777777" w:rsidR="0025359F" w:rsidRDefault="0025359F">
      <w:pPr>
        <w:rPr>
          <w:rFonts w:ascii="Inter" w:eastAsia="Inter" w:hAnsi="Inter" w:cs="Inter"/>
        </w:rPr>
      </w:pPr>
    </w:p>
    <w:p w14:paraId="00000015" w14:textId="740FCD88" w:rsidR="00336AD1" w:rsidRPr="0025359F" w:rsidRDefault="00000000">
      <w:pPr>
        <w:rPr>
          <w:rFonts w:ascii="Inter" w:eastAsia="Inter" w:hAnsi="Inter" w:cs="Inter"/>
          <w:b/>
          <w:color w:val="595959" w:themeColor="text1" w:themeTint="A6"/>
          <w:sz w:val="32"/>
          <w:szCs w:val="32"/>
        </w:rPr>
      </w:pPr>
      <w:r w:rsidRPr="0025359F">
        <w:rPr>
          <w:rFonts w:ascii="Inter" w:eastAsia="Inter" w:hAnsi="Inter" w:cs="Inter"/>
          <w:b/>
          <w:color w:val="595959" w:themeColor="text1" w:themeTint="A6"/>
          <w:sz w:val="32"/>
          <w:szCs w:val="32"/>
        </w:rPr>
        <w:t>Email Template 2 of 3</w:t>
      </w:r>
    </w:p>
    <w:p w14:paraId="00000016" w14:textId="77777777" w:rsidR="00336AD1" w:rsidRDefault="00336AD1">
      <w:pPr>
        <w:rPr>
          <w:rFonts w:ascii="Inter" w:eastAsia="Inter" w:hAnsi="Inter" w:cs="Inter"/>
        </w:rPr>
      </w:pPr>
    </w:p>
    <w:p w14:paraId="00000017" w14:textId="77777777" w:rsidR="00336AD1" w:rsidRDefault="00000000">
      <w:pPr>
        <w:rPr>
          <w:rFonts w:ascii="Inter" w:eastAsia="Inter" w:hAnsi="Inter" w:cs="Inter"/>
          <w:b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 xml:space="preserve">[Subject] </w:t>
      </w:r>
      <w:r>
        <w:rPr>
          <w:rFonts w:ascii="Inter" w:eastAsia="Inter" w:hAnsi="Inter" w:cs="Inter"/>
          <w:b/>
          <w:sz w:val="20"/>
          <w:szCs w:val="20"/>
        </w:rPr>
        <w:t>Control data and minimize risk with Storage as a Service (</w:t>
      </w:r>
      <w:proofErr w:type="spellStart"/>
      <w:r>
        <w:rPr>
          <w:rFonts w:ascii="Inter" w:eastAsia="Inter" w:hAnsi="Inter" w:cs="Inter"/>
          <w:b/>
          <w:sz w:val="20"/>
          <w:szCs w:val="20"/>
        </w:rPr>
        <w:t>STaaS</w:t>
      </w:r>
      <w:proofErr w:type="spellEnd"/>
      <w:r>
        <w:rPr>
          <w:rFonts w:ascii="Inter" w:eastAsia="Inter" w:hAnsi="Inter" w:cs="Inter"/>
          <w:b/>
          <w:sz w:val="20"/>
          <w:szCs w:val="20"/>
        </w:rPr>
        <w:t>)</w:t>
      </w:r>
    </w:p>
    <w:p w14:paraId="00000018" w14:textId="77777777" w:rsidR="00336AD1" w:rsidRDefault="00336AD1">
      <w:pPr>
        <w:rPr>
          <w:rFonts w:ascii="Roboto" w:eastAsia="Roboto" w:hAnsi="Roboto" w:cs="Roboto"/>
          <w:sz w:val="20"/>
          <w:szCs w:val="20"/>
        </w:rPr>
      </w:pPr>
    </w:p>
    <w:p w14:paraId="00000019" w14:textId="77777777" w:rsidR="00336AD1" w:rsidRDefault="00000000">
      <w:pPr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>Hi {{</w:t>
      </w:r>
      <w:proofErr w:type="spellStart"/>
      <w:r>
        <w:rPr>
          <w:rFonts w:ascii="Inter" w:eastAsia="Inter" w:hAnsi="Inter" w:cs="Inter"/>
          <w:sz w:val="20"/>
          <w:szCs w:val="20"/>
        </w:rPr>
        <w:t>firstName</w:t>
      </w:r>
      <w:proofErr w:type="spellEnd"/>
      <w:r>
        <w:rPr>
          <w:rFonts w:ascii="Inter" w:eastAsia="Inter" w:hAnsi="Inter" w:cs="Inter"/>
          <w:sz w:val="20"/>
          <w:szCs w:val="20"/>
        </w:rPr>
        <w:t>}},</w:t>
      </w:r>
    </w:p>
    <w:p w14:paraId="0000001A" w14:textId="77777777" w:rsidR="00336AD1" w:rsidRDefault="00336AD1">
      <w:pPr>
        <w:rPr>
          <w:rFonts w:ascii="Roboto" w:eastAsia="Roboto" w:hAnsi="Roboto" w:cs="Roboto"/>
          <w:sz w:val="20"/>
          <w:szCs w:val="20"/>
        </w:rPr>
      </w:pPr>
    </w:p>
    <w:p w14:paraId="0000001B" w14:textId="77777777" w:rsidR="00336AD1" w:rsidRDefault="00000000">
      <w:pPr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>We're hearing from customers that rely on legacy data storage that it’s capital intensive and complex to operate. Therefore, organizations like yours are choosing storage as-a-service (</w:t>
      </w:r>
      <w:proofErr w:type="spellStart"/>
      <w:r>
        <w:rPr>
          <w:rFonts w:ascii="Inter" w:eastAsia="Inter" w:hAnsi="Inter" w:cs="Inter"/>
          <w:sz w:val="20"/>
          <w:szCs w:val="20"/>
        </w:rPr>
        <w:t>STaaS</w:t>
      </w:r>
      <w:proofErr w:type="spellEnd"/>
      <w:r>
        <w:rPr>
          <w:rFonts w:ascii="Inter" w:eastAsia="Inter" w:hAnsi="Inter" w:cs="Inter"/>
          <w:sz w:val="20"/>
          <w:szCs w:val="20"/>
        </w:rPr>
        <w:t>) to control data uncertainty, accelerate transformational change, and reduce operational risk.</w:t>
      </w:r>
    </w:p>
    <w:p w14:paraId="0000001C" w14:textId="77777777" w:rsidR="00336AD1" w:rsidRDefault="00336AD1">
      <w:pPr>
        <w:rPr>
          <w:rFonts w:ascii="Inter" w:eastAsia="Inter" w:hAnsi="Inter" w:cs="Inter"/>
          <w:sz w:val="20"/>
          <w:szCs w:val="20"/>
        </w:rPr>
      </w:pPr>
    </w:p>
    <w:p w14:paraId="0000001D" w14:textId="77777777" w:rsidR="00336AD1" w:rsidRDefault="00000000">
      <w:pPr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>These organizations are enjoying the benefits of cloud economics, cloud operations, and a cloud experience, in addition to the following:</w:t>
      </w:r>
    </w:p>
    <w:p w14:paraId="0000001E" w14:textId="77777777" w:rsidR="00336AD1" w:rsidRDefault="00336AD1">
      <w:pPr>
        <w:rPr>
          <w:rFonts w:ascii="Inter" w:eastAsia="Inter" w:hAnsi="Inter" w:cs="Inter"/>
          <w:sz w:val="20"/>
          <w:szCs w:val="20"/>
        </w:rPr>
      </w:pPr>
    </w:p>
    <w:p w14:paraId="0000001F" w14:textId="77777777" w:rsidR="00336AD1" w:rsidRPr="0025359F" w:rsidRDefault="00000000" w:rsidP="0025359F">
      <w:pPr>
        <w:pStyle w:val="ListParagraph"/>
        <w:numPr>
          <w:ilvl w:val="0"/>
          <w:numId w:val="3"/>
        </w:numPr>
        <w:rPr>
          <w:rFonts w:ascii="Inter" w:eastAsia="Inter" w:hAnsi="Inter" w:cs="Inter"/>
          <w:sz w:val="20"/>
          <w:szCs w:val="20"/>
        </w:rPr>
      </w:pPr>
      <w:r w:rsidRPr="0025359F">
        <w:rPr>
          <w:rFonts w:ascii="Inter" w:eastAsia="Inter" w:hAnsi="Inter" w:cs="Inter"/>
          <w:b/>
          <w:sz w:val="20"/>
          <w:szCs w:val="20"/>
        </w:rPr>
        <w:t xml:space="preserve">Gaining financial flexibility </w:t>
      </w:r>
      <w:r w:rsidRPr="0025359F">
        <w:rPr>
          <w:rFonts w:ascii="Inter" w:eastAsia="Inter" w:hAnsi="Inter" w:cs="Inter"/>
          <w:sz w:val="20"/>
          <w:szCs w:val="20"/>
        </w:rPr>
        <w:t xml:space="preserve">by eliminating waste and only paying for what is used with a unified subscription, flexible terms, no exit penalties, and one bill. </w:t>
      </w:r>
    </w:p>
    <w:p w14:paraId="00000020" w14:textId="77777777" w:rsidR="00336AD1" w:rsidRPr="0025359F" w:rsidRDefault="00000000" w:rsidP="0025359F">
      <w:pPr>
        <w:pStyle w:val="ListParagraph"/>
        <w:numPr>
          <w:ilvl w:val="0"/>
          <w:numId w:val="3"/>
        </w:numPr>
        <w:rPr>
          <w:rFonts w:ascii="Inter" w:eastAsia="Inter" w:hAnsi="Inter" w:cs="Inter"/>
          <w:sz w:val="20"/>
          <w:szCs w:val="20"/>
        </w:rPr>
      </w:pPr>
      <w:r w:rsidRPr="0025359F">
        <w:rPr>
          <w:rFonts w:ascii="Inter" w:eastAsia="Inter" w:hAnsi="Inter" w:cs="Inter"/>
          <w:b/>
          <w:sz w:val="20"/>
          <w:szCs w:val="20"/>
        </w:rPr>
        <w:t xml:space="preserve">Improving operational agility </w:t>
      </w:r>
      <w:r w:rsidRPr="0025359F">
        <w:rPr>
          <w:rFonts w:ascii="Inter" w:eastAsia="Inter" w:hAnsi="Inter" w:cs="Inter"/>
          <w:sz w:val="20"/>
          <w:szCs w:val="20"/>
        </w:rPr>
        <w:t>with modern, sustainable technology that is backed by guaranteed SLAs and offers predictive AIOps management.</w:t>
      </w:r>
    </w:p>
    <w:p w14:paraId="00000021" w14:textId="77777777" w:rsidR="00336AD1" w:rsidRPr="0025359F" w:rsidRDefault="00000000" w:rsidP="0025359F">
      <w:pPr>
        <w:pStyle w:val="ListParagraph"/>
        <w:numPr>
          <w:ilvl w:val="0"/>
          <w:numId w:val="3"/>
        </w:numPr>
        <w:rPr>
          <w:rFonts w:ascii="Inter" w:eastAsia="Inter" w:hAnsi="Inter" w:cs="Inter"/>
          <w:sz w:val="20"/>
          <w:szCs w:val="20"/>
        </w:rPr>
      </w:pPr>
      <w:r w:rsidRPr="0025359F">
        <w:rPr>
          <w:rFonts w:ascii="Inter" w:eastAsia="Inter" w:hAnsi="Inter" w:cs="Inter"/>
          <w:b/>
          <w:sz w:val="20"/>
          <w:szCs w:val="20"/>
        </w:rPr>
        <w:t xml:space="preserve">Delivering continuous innovation </w:t>
      </w:r>
      <w:r w:rsidRPr="0025359F">
        <w:rPr>
          <w:rFonts w:ascii="Inter" w:eastAsia="Inter" w:hAnsi="Inter" w:cs="Inter"/>
          <w:sz w:val="20"/>
          <w:szCs w:val="20"/>
        </w:rPr>
        <w:t>from an agile cloud experience that scales up or down on-demand and includes non-disruptive upgrades while maintaining a consistent quality of service.</w:t>
      </w:r>
    </w:p>
    <w:p w14:paraId="00000022" w14:textId="77777777" w:rsidR="00336AD1" w:rsidRDefault="00336AD1">
      <w:pPr>
        <w:rPr>
          <w:rFonts w:ascii="Inter" w:eastAsia="Inter" w:hAnsi="Inter" w:cs="Inter"/>
          <w:sz w:val="20"/>
          <w:szCs w:val="20"/>
        </w:rPr>
      </w:pPr>
    </w:p>
    <w:p w14:paraId="00000023" w14:textId="77777777" w:rsidR="00336AD1" w:rsidRDefault="00000000">
      <w:pPr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lastRenderedPageBreak/>
        <w:t>Would you like to achieve similar outcomes and get a 3-months free promotional offer?</w:t>
      </w:r>
    </w:p>
    <w:p w14:paraId="00000024" w14:textId="77777777" w:rsidR="00336AD1" w:rsidRDefault="00336AD1">
      <w:pPr>
        <w:rPr>
          <w:rFonts w:ascii="Inter" w:eastAsia="Inter" w:hAnsi="Inter" w:cs="Inter"/>
          <w:sz w:val="20"/>
          <w:szCs w:val="20"/>
        </w:rPr>
      </w:pPr>
    </w:p>
    <w:p w14:paraId="00000025" w14:textId="77777777" w:rsidR="00336AD1" w:rsidRDefault="00000000">
      <w:pPr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>What day is the best for a Zoom call next week?</w:t>
      </w:r>
    </w:p>
    <w:p w14:paraId="16E080B6" w14:textId="77777777" w:rsidR="0025359F" w:rsidRDefault="0025359F">
      <w:pPr>
        <w:rPr>
          <w:rFonts w:ascii="Inter" w:eastAsia="Inter" w:hAnsi="Inter" w:cs="Inter"/>
          <w:sz w:val="20"/>
          <w:szCs w:val="20"/>
        </w:rPr>
      </w:pPr>
    </w:p>
    <w:p w14:paraId="1D608283" w14:textId="77777777" w:rsidR="0025359F" w:rsidRDefault="0025359F">
      <w:pPr>
        <w:rPr>
          <w:rFonts w:ascii="Inter" w:eastAsia="Inter" w:hAnsi="Inter" w:cs="Inter"/>
          <w:sz w:val="20"/>
          <w:szCs w:val="20"/>
        </w:rPr>
      </w:pPr>
    </w:p>
    <w:p w14:paraId="00000029" w14:textId="3DB68030" w:rsidR="00336AD1" w:rsidRPr="0025359F" w:rsidRDefault="00000000">
      <w:pPr>
        <w:rPr>
          <w:rFonts w:ascii="Inter" w:eastAsia="Inter" w:hAnsi="Inter" w:cs="Inter"/>
          <w:b/>
          <w:color w:val="595959" w:themeColor="text1" w:themeTint="A6"/>
          <w:sz w:val="32"/>
          <w:szCs w:val="32"/>
        </w:rPr>
      </w:pPr>
      <w:r w:rsidRPr="0025359F">
        <w:rPr>
          <w:rFonts w:ascii="Inter" w:eastAsia="Inter" w:hAnsi="Inter" w:cs="Inter"/>
          <w:b/>
          <w:color w:val="595959" w:themeColor="text1" w:themeTint="A6"/>
          <w:sz w:val="32"/>
          <w:szCs w:val="32"/>
        </w:rPr>
        <w:t>Email Template 3 of 3</w:t>
      </w:r>
    </w:p>
    <w:p w14:paraId="0000002A" w14:textId="77777777" w:rsidR="00336AD1" w:rsidRDefault="00336AD1">
      <w:pPr>
        <w:rPr>
          <w:rFonts w:ascii="Inter" w:eastAsia="Inter" w:hAnsi="Inter" w:cs="Inter"/>
        </w:rPr>
      </w:pPr>
    </w:p>
    <w:p w14:paraId="0000002B" w14:textId="77777777" w:rsidR="00336AD1" w:rsidRDefault="00000000">
      <w:pPr>
        <w:rPr>
          <w:rFonts w:ascii="Inter" w:eastAsia="Inter" w:hAnsi="Inter" w:cs="Inter"/>
          <w:b/>
          <w:sz w:val="20"/>
          <w:szCs w:val="20"/>
          <w:highlight w:val="white"/>
        </w:rPr>
      </w:pPr>
      <w:r>
        <w:rPr>
          <w:rFonts w:ascii="Inter" w:eastAsia="Inter" w:hAnsi="Inter" w:cs="Inter"/>
          <w:sz w:val="20"/>
          <w:szCs w:val="20"/>
          <w:highlight w:val="white"/>
        </w:rPr>
        <w:t xml:space="preserve">SUBJECT LINE: </w:t>
      </w:r>
      <w:r>
        <w:rPr>
          <w:rFonts w:ascii="Inter" w:eastAsia="Inter" w:hAnsi="Inter" w:cs="Inter"/>
          <w:b/>
          <w:sz w:val="20"/>
          <w:szCs w:val="20"/>
          <w:highlight w:val="white"/>
        </w:rPr>
        <w:t>Storage as a Service (</w:t>
      </w:r>
      <w:proofErr w:type="spellStart"/>
      <w:r>
        <w:rPr>
          <w:rFonts w:ascii="Inter" w:eastAsia="Inter" w:hAnsi="Inter" w:cs="Inter"/>
          <w:b/>
          <w:sz w:val="20"/>
          <w:szCs w:val="20"/>
          <w:highlight w:val="white"/>
        </w:rPr>
        <w:t>STaaS</w:t>
      </w:r>
      <w:proofErr w:type="spellEnd"/>
      <w:r>
        <w:rPr>
          <w:rFonts w:ascii="Inter" w:eastAsia="Inter" w:hAnsi="Inter" w:cs="Inter"/>
          <w:b/>
          <w:sz w:val="20"/>
          <w:szCs w:val="20"/>
          <w:highlight w:val="white"/>
        </w:rPr>
        <w:t xml:space="preserve">) delivers cloud economics and </w:t>
      </w:r>
      <w:proofErr w:type="gramStart"/>
      <w:r>
        <w:rPr>
          <w:rFonts w:ascii="Inter" w:eastAsia="Inter" w:hAnsi="Inter" w:cs="Inter"/>
          <w:b/>
          <w:sz w:val="20"/>
          <w:szCs w:val="20"/>
          <w:highlight w:val="white"/>
        </w:rPr>
        <w:t>operations</w:t>
      </w:r>
      <w:proofErr w:type="gramEnd"/>
    </w:p>
    <w:p w14:paraId="0000002C" w14:textId="77777777" w:rsidR="00336AD1" w:rsidRDefault="00336AD1">
      <w:pPr>
        <w:rPr>
          <w:rFonts w:ascii="Inter" w:eastAsia="Inter" w:hAnsi="Inter" w:cs="Inter"/>
          <w:sz w:val="20"/>
          <w:szCs w:val="20"/>
          <w:highlight w:val="white"/>
        </w:rPr>
      </w:pPr>
    </w:p>
    <w:p w14:paraId="0000002D" w14:textId="77777777" w:rsidR="00336AD1" w:rsidRDefault="00000000">
      <w:pPr>
        <w:rPr>
          <w:rFonts w:ascii="Inter" w:eastAsia="Inter" w:hAnsi="Inter" w:cs="Inter"/>
          <w:sz w:val="20"/>
          <w:szCs w:val="20"/>
          <w:highlight w:val="white"/>
        </w:rPr>
      </w:pPr>
      <w:r>
        <w:rPr>
          <w:rFonts w:ascii="Inter" w:eastAsia="Inter" w:hAnsi="Inter" w:cs="Inter"/>
          <w:sz w:val="20"/>
          <w:szCs w:val="20"/>
          <w:highlight w:val="white"/>
        </w:rPr>
        <w:t>Hi {{</w:t>
      </w:r>
      <w:proofErr w:type="spellStart"/>
      <w:r>
        <w:rPr>
          <w:rFonts w:ascii="Inter" w:eastAsia="Inter" w:hAnsi="Inter" w:cs="Inter"/>
          <w:sz w:val="20"/>
          <w:szCs w:val="20"/>
          <w:highlight w:val="white"/>
        </w:rPr>
        <w:t>firstName</w:t>
      </w:r>
      <w:proofErr w:type="spellEnd"/>
      <w:r>
        <w:rPr>
          <w:rFonts w:ascii="Inter" w:eastAsia="Inter" w:hAnsi="Inter" w:cs="Inter"/>
          <w:sz w:val="20"/>
          <w:szCs w:val="20"/>
          <w:highlight w:val="white"/>
        </w:rPr>
        <w:t>}},</w:t>
      </w:r>
    </w:p>
    <w:p w14:paraId="0000002E" w14:textId="77777777" w:rsidR="00336AD1" w:rsidRDefault="00336AD1">
      <w:pPr>
        <w:rPr>
          <w:rFonts w:ascii="Inter" w:eastAsia="Inter" w:hAnsi="Inter" w:cs="Inter"/>
          <w:sz w:val="20"/>
          <w:szCs w:val="20"/>
          <w:highlight w:val="white"/>
        </w:rPr>
      </w:pPr>
    </w:p>
    <w:p w14:paraId="0000002F" w14:textId="77777777" w:rsidR="00336AD1" w:rsidRDefault="00000000">
      <w:pPr>
        <w:rPr>
          <w:rFonts w:ascii="Inter" w:eastAsia="Inter" w:hAnsi="Inter" w:cs="Inter"/>
          <w:sz w:val="20"/>
          <w:szCs w:val="20"/>
          <w:highlight w:val="white"/>
        </w:rPr>
      </w:pPr>
      <w:r>
        <w:rPr>
          <w:rFonts w:ascii="Inter" w:eastAsia="Inter" w:hAnsi="Inter" w:cs="Inter"/>
          <w:sz w:val="20"/>
          <w:szCs w:val="20"/>
          <w:highlight w:val="white"/>
        </w:rPr>
        <w:t xml:space="preserve">Today one of the most fundamental questions facing tech leaders is how to leverage the benefits of the cloud model to transform IT operations. </w:t>
      </w:r>
    </w:p>
    <w:p w14:paraId="00000030" w14:textId="77777777" w:rsidR="00336AD1" w:rsidRDefault="00336AD1">
      <w:pPr>
        <w:rPr>
          <w:rFonts w:ascii="Inter" w:eastAsia="Inter" w:hAnsi="Inter" w:cs="Inter"/>
          <w:sz w:val="20"/>
          <w:szCs w:val="20"/>
          <w:highlight w:val="white"/>
        </w:rPr>
      </w:pPr>
    </w:p>
    <w:p w14:paraId="00000031" w14:textId="77777777" w:rsidR="00336AD1" w:rsidRDefault="00000000">
      <w:pPr>
        <w:rPr>
          <w:rFonts w:ascii="Inter" w:eastAsia="Inter" w:hAnsi="Inter" w:cs="Inter"/>
          <w:i/>
          <w:sz w:val="20"/>
          <w:szCs w:val="20"/>
          <w:highlight w:val="white"/>
        </w:rPr>
      </w:pPr>
      <w:r>
        <w:rPr>
          <w:rFonts w:ascii="Inter" w:eastAsia="Inter" w:hAnsi="Inter" w:cs="Inter"/>
          <w:i/>
          <w:sz w:val="20"/>
          <w:szCs w:val="20"/>
          <w:highlight w:val="white"/>
        </w:rPr>
        <w:t>Gartner predicts that over the next few years storage-as-a-service (</w:t>
      </w:r>
      <w:proofErr w:type="spellStart"/>
      <w:r>
        <w:rPr>
          <w:rFonts w:ascii="Inter" w:eastAsia="Inter" w:hAnsi="Inter" w:cs="Inter"/>
          <w:i/>
          <w:sz w:val="20"/>
          <w:szCs w:val="20"/>
          <w:highlight w:val="white"/>
        </w:rPr>
        <w:t>STaaS</w:t>
      </w:r>
      <w:proofErr w:type="spellEnd"/>
      <w:r>
        <w:rPr>
          <w:rFonts w:ascii="Inter" w:eastAsia="Inter" w:hAnsi="Inter" w:cs="Inter"/>
          <w:i/>
          <w:sz w:val="20"/>
          <w:szCs w:val="20"/>
          <w:highlight w:val="white"/>
        </w:rPr>
        <w:t xml:space="preserve">) and AIOps will begin to replace some of the more tedious data storage administration and support activities, which can drive up to 70% of asset lifetime costs. </w:t>
      </w:r>
    </w:p>
    <w:p w14:paraId="00000032" w14:textId="77777777" w:rsidR="00336AD1" w:rsidRDefault="00336AD1">
      <w:pPr>
        <w:rPr>
          <w:rFonts w:ascii="Inter" w:eastAsia="Inter" w:hAnsi="Inter" w:cs="Inter"/>
          <w:sz w:val="20"/>
          <w:szCs w:val="20"/>
          <w:highlight w:val="white"/>
        </w:rPr>
      </w:pPr>
    </w:p>
    <w:p w14:paraId="00000033" w14:textId="77777777" w:rsidR="00336AD1" w:rsidRDefault="00000000">
      <w:pPr>
        <w:rPr>
          <w:rFonts w:ascii="Inter" w:eastAsia="Inter" w:hAnsi="Inter" w:cs="Inter"/>
          <w:sz w:val="20"/>
          <w:szCs w:val="20"/>
          <w:highlight w:val="white"/>
        </w:rPr>
      </w:pPr>
      <w:r>
        <w:rPr>
          <w:rFonts w:ascii="Inter" w:eastAsia="Inter" w:hAnsi="Inter" w:cs="Inter"/>
          <w:sz w:val="20"/>
          <w:szCs w:val="20"/>
          <w:highlight w:val="white"/>
        </w:rPr>
        <w:t>Although, many organizations still rely on legacy data storage, which is capital intensive, complex to operate, and labor intensive requiring special knowledge and skills.</w:t>
      </w:r>
    </w:p>
    <w:p w14:paraId="00000034" w14:textId="77777777" w:rsidR="00336AD1" w:rsidRDefault="00336AD1">
      <w:pPr>
        <w:rPr>
          <w:rFonts w:ascii="Inter" w:eastAsia="Inter" w:hAnsi="Inter" w:cs="Inter"/>
          <w:sz w:val="20"/>
          <w:szCs w:val="20"/>
          <w:highlight w:val="white"/>
        </w:rPr>
      </w:pPr>
    </w:p>
    <w:p w14:paraId="00000035" w14:textId="77777777" w:rsidR="00336AD1" w:rsidRDefault="00000000">
      <w:pPr>
        <w:rPr>
          <w:rFonts w:ascii="Inter" w:eastAsia="Inter" w:hAnsi="Inter" w:cs="Inter"/>
          <w:sz w:val="20"/>
          <w:szCs w:val="20"/>
          <w:highlight w:val="white"/>
        </w:rPr>
      </w:pPr>
      <w:r>
        <w:rPr>
          <w:rFonts w:ascii="Inter" w:eastAsia="Inter" w:hAnsi="Inter" w:cs="Inter"/>
          <w:sz w:val="20"/>
          <w:szCs w:val="20"/>
          <w:highlight w:val="white"/>
        </w:rPr>
        <w:t xml:space="preserve">Therefore, we're hearing from organizations like yours that are choosing </w:t>
      </w:r>
      <w:proofErr w:type="spellStart"/>
      <w:r>
        <w:rPr>
          <w:rFonts w:ascii="Inter" w:eastAsia="Inter" w:hAnsi="Inter" w:cs="Inter"/>
          <w:sz w:val="20"/>
          <w:szCs w:val="20"/>
          <w:highlight w:val="white"/>
        </w:rPr>
        <w:t>STaaS</w:t>
      </w:r>
      <w:proofErr w:type="spellEnd"/>
      <w:r>
        <w:rPr>
          <w:rFonts w:ascii="Inter" w:eastAsia="Inter" w:hAnsi="Inter" w:cs="Inter"/>
          <w:sz w:val="20"/>
          <w:szCs w:val="20"/>
          <w:highlight w:val="white"/>
        </w:rPr>
        <w:t xml:space="preserve"> to control data uncertainty and reduce operational risk are also experiencing these outcomes:</w:t>
      </w:r>
    </w:p>
    <w:p w14:paraId="00000036" w14:textId="77777777" w:rsidR="00336AD1" w:rsidRPr="0025359F" w:rsidRDefault="00000000" w:rsidP="0025359F">
      <w:pPr>
        <w:pStyle w:val="ListParagraph"/>
        <w:numPr>
          <w:ilvl w:val="0"/>
          <w:numId w:val="4"/>
        </w:numPr>
        <w:rPr>
          <w:rFonts w:ascii="Inter" w:eastAsia="Inter" w:hAnsi="Inter" w:cs="Inter"/>
          <w:sz w:val="20"/>
          <w:szCs w:val="20"/>
        </w:rPr>
      </w:pPr>
      <w:r w:rsidRPr="0025359F">
        <w:rPr>
          <w:rFonts w:ascii="Inter" w:eastAsia="Inter" w:hAnsi="Inter" w:cs="Inter"/>
          <w:b/>
          <w:sz w:val="20"/>
          <w:szCs w:val="20"/>
        </w:rPr>
        <w:t xml:space="preserve">Gaining financial flexibility </w:t>
      </w:r>
      <w:r w:rsidRPr="0025359F">
        <w:rPr>
          <w:rFonts w:ascii="Inter" w:eastAsia="Inter" w:hAnsi="Inter" w:cs="Inter"/>
          <w:sz w:val="20"/>
          <w:szCs w:val="20"/>
        </w:rPr>
        <w:t xml:space="preserve">by eliminating waste and only paying for what is used with a unified subscription, flexible terms, no exit penalties, and one bill. </w:t>
      </w:r>
    </w:p>
    <w:p w14:paraId="00000037" w14:textId="77777777" w:rsidR="00336AD1" w:rsidRPr="0025359F" w:rsidRDefault="00000000" w:rsidP="0025359F">
      <w:pPr>
        <w:pStyle w:val="ListParagraph"/>
        <w:numPr>
          <w:ilvl w:val="0"/>
          <w:numId w:val="4"/>
        </w:numPr>
        <w:rPr>
          <w:rFonts w:ascii="Inter" w:eastAsia="Inter" w:hAnsi="Inter" w:cs="Inter"/>
          <w:sz w:val="20"/>
          <w:szCs w:val="20"/>
        </w:rPr>
      </w:pPr>
      <w:r w:rsidRPr="0025359F">
        <w:rPr>
          <w:rFonts w:ascii="Inter" w:eastAsia="Inter" w:hAnsi="Inter" w:cs="Inter"/>
          <w:b/>
          <w:sz w:val="20"/>
          <w:szCs w:val="20"/>
        </w:rPr>
        <w:t xml:space="preserve">Improving operational agility </w:t>
      </w:r>
      <w:r w:rsidRPr="0025359F">
        <w:rPr>
          <w:rFonts w:ascii="Inter" w:eastAsia="Inter" w:hAnsi="Inter" w:cs="Inter"/>
          <w:sz w:val="20"/>
          <w:szCs w:val="20"/>
        </w:rPr>
        <w:t>with modern, sustainable technology that is backed by guaranteed SLAs and offers predictive AIOps management.</w:t>
      </w:r>
    </w:p>
    <w:p w14:paraId="00000038" w14:textId="77777777" w:rsidR="00336AD1" w:rsidRPr="0025359F" w:rsidRDefault="00000000" w:rsidP="0025359F">
      <w:pPr>
        <w:pStyle w:val="ListParagraph"/>
        <w:numPr>
          <w:ilvl w:val="0"/>
          <w:numId w:val="4"/>
        </w:numPr>
        <w:rPr>
          <w:rFonts w:ascii="Inter" w:eastAsia="Inter" w:hAnsi="Inter" w:cs="Inter"/>
          <w:sz w:val="20"/>
          <w:szCs w:val="20"/>
        </w:rPr>
      </w:pPr>
      <w:r w:rsidRPr="0025359F">
        <w:rPr>
          <w:rFonts w:ascii="Inter" w:eastAsia="Inter" w:hAnsi="Inter" w:cs="Inter"/>
          <w:b/>
          <w:sz w:val="20"/>
          <w:szCs w:val="20"/>
        </w:rPr>
        <w:t xml:space="preserve">Delivering continuous innovation </w:t>
      </w:r>
      <w:r w:rsidRPr="0025359F">
        <w:rPr>
          <w:rFonts w:ascii="Inter" w:eastAsia="Inter" w:hAnsi="Inter" w:cs="Inter"/>
          <w:sz w:val="20"/>
          <w:szCs w:val="20"/>
        </w:rPr>
        <w:t>from an agile cloud experience that scales up or down on-demand and includes non-disruptive upgrades while maintaining a consistent quality of service.</w:t>
      </w:r>
    </w:p>
    <w:p w14:paraId="00000039" w14:textId="77777777" w:rsidR="00336AD1" w:rsidRDefault="00336AD1">
      <w:pPr>
        <w:rPr>
          <w:rFonts w:ascii="Inter" w:eastAsia="Inter" w:hAnsi="Inter" w:cs="Inter"/>
          <w:sz w:val="20"/>
          <w:szCs w:val="20"/>
          <w:highlight w:val="white"/>
        </w:rPr>
      </w:pPr>
    </w:p>
    <w:p w14:paraId="0000003A" w14:textId="77777777" w:rsidR="00336AD1" w:rsidRDefault="00000000">
      <w:pPr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>Would you like to achieve similar outcomes and get a 3-months free promotional offer?</w:t>
      </w:r>
    </w:p>
    <w:p w14:paraId="0000003B" w14:textId="77777777" w:rsidR="00336AD1" w:rsidRDefault="00336AD1">
      <w:pPr>
        <w:rPr>
          <w:rFonts w:ascii="Inter" w:eastAsia="Inter" w:hAnsi="Inter" w:cs="Inter"/>
          <w:sz w:val="20"/>
          <w:szCs w:val="20"/>
        </w:rPr>
      </w:pPr>
    </w:p>
    <w:p w14:paraId="0000003C" w14:textId="77777777" w:rsidR="00336AD1" w:rsidRDefault="00000000">
      <w:pPr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>What day is the best for a Zoom call next week?</w:t>
      </w:r>
    </w:p>
    <w:p w14:paraId="0000003D" w14:textId="77777777" w:rsidR="00336AD1" w:rsidRDefault="00336AD1">
      <w:pPr>
        <w:rPr>
          <w:rFonts w:ascii="Roboto" w:eastAsia="Roboto" w:hAnsi="Roboto" w:cs="Roboto"/>
          <w:sz w:val="20"/>
          <w:szCs w:val="20"/>
          <w:highlight w:val="white"/>
        </w:rPr>
      </w:pPr>
    </w:p>
    <w:p w14:paraId="408FE2E8" w14:textId="77777777" w:rsidR="0025359F" w:rsidRDefault="0025359F">
      <w:pPr>
        <w:rPr>
          <w:rFonts w:ascii="Inter" w:eastAsia="Inter" w:hAnsi="Inter" w:cs="Inter"/>
          <w:b/>
          <w:color w:val="595959" w:themeColor="text1" w:themeTint="A6"/>
          <w:sz w:val="32"/>
          <w:szCs w:val="32"/>
        </w:rPr>
      </w:pPr>
    </w:p>
    <w:p w14:paraId="00000043" w14:textId="71E385C6" w:rsidR="00336AD1" w:rsidRPr="0025359F" w:rsidRDefault="00000000">
      <w:pPr>
        <w:rPr>
          <w:rFonts w:ascii="Inter" w:eastAsia="Inter" w:hAnsi="Inter" w:cs="Inter"/>
          <w:b/>
          <w:color w:val="595959" w:themeColor="text1" w:themeTint="A6"/>
          <w:sz w:val="32"/>
          <w:szCs w:val="32"/>
        </w:rPr>
      </w:pPr>
      <w:r w:rsidRPr="0025359F">
        <w:rPr>
          <w:rFonts w:ascii="Inter" w:eastAsia="Inter" w:hAnsi="Inter" w:cs="Inter"/>
          <w:b/>
          <w:color w:val="595959" w:themeColor="text1" w:themeTint="A6"/>
          <w:sz w:val="32"/>
          <w:szCs w:val="32"/>
        </w:rPr>
        <w:t>LinkedIn InMail</w:t>
      </w:r>
    </w:p>
    <w:p w14:paraId="00000044" w14:textId="77777777" w:rsidR="00336AD1" w:rsidRDefault="00336AD1"/>
    <w:p w14:paraId="00000045" w14:textId="77777777" w:rsidR="00336AD1" w:rsidRDefault="00000000">
      <w:pPr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>Do you have fast access to stored business data?</w:t>
      </w:r>
    </w:p>
    <w:p w14:paraId="00000046" w14:textId="77777777" w:rsidR="00336AD1" w:rsidRDefault="00000000">
      <w:pPr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>Can you use it to help make the right business decisions, quickly and accurately?</w:t>
      </w:r>
    </w:p>
    <w:p w14:paraId="00000047" w14:textId="77777777" w:rsidR="00336AD1" w:rsidRDefault="00336AD1">
      <w:pPr>
        <w:rPr>
          <w:rFonts w:ascii="Inter" w:eastAsia="Inter" w:hAnsi="Inter" w:cs="Inter"/>
          <w:sz w:val="20"/>
          <w:szCs w:val="20"/>
        </w:rPr>
      </w:pPr>
    </w:p>
    <w:p w14:paraId="00000048" w14:textId="77777777" w:rsidR="00336AD1" w:rsidRDefault="00000000">
      <w:pPr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 xml:space="preserve">If you dream of uncomplicated storage that’s simple, </w:t>
      </w:r>
      <w:proofErr w:type="gramStart"/>
      <w:r>
        <w:rPr>
          <w:rFonts w:ascii="Inter" w:eastAsia="Inter" w:hAnsi="Inter" w:cs="Inter"/>
          <w:sz w:val="20"/>
          <w:szCs w:val="20"/>
        </w:rPr>
        <w:t>flexible</w:t>
      </w:r>
      <w:proofErr w:type="gramEnd"/>
      <w:r>
        <w:rPr>
          <w:rFonts w:ascii="Inter" w:eastAsia="Inter" w:hAnsi="Inter" w:cs="Inter"/>
          <w:sz w:val="20"/>
          <w:szCs w:val="20"/>
        </w:rPr>
        <w:t xml:space="preserve"> and sustainable and that’s built to help you achieve your ambitions, take a look at Evergreen//One from Pure Storage.</w:t>
      </w:r>
    </w:p>
    <w:p w14:paraId="00000049" w14:textId="77777777" w:rsidR="00336AD1" w:rsidRDefault="00336AD1">
      <w:pPr>
        <w:rPr>
          <w:rFonts w:ascii="Inter" w:eastAsia="Inter" w:hAnsi="Inter" w:cs="Inter"/>
          <w:sz w:val="20"/>
          <w:szCs w:val="20"/>
        </w:rPr>
      </w:pPr>
    </w:p>
    <w:p w14:paraId="0000004A" w14:textId="77777777" w:rsidR="00336AD1" w:rsidRDefault="00000000">
      <w:pPr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>Few solutions are innovative enough to support the advanced data activities that are critical to business transformation. Evergreen//One provides an alternative to traditional storage solutions and will help you build a storage infrastructure that optimizes your digital transformation efforts.</w:t>
      </w:r>
    </w:p>
    <w:p w14:paraId="0000004B" w14:textId="77777777" w:rsidR="00336AD1" w:rsidRDefault="00336AD1">
      <w:pPr>
        <w:rPr>
          <w:rFonts w:ascii="Inter" w:eastAsia="Inter" w:hAnsi="Inter" w:cs="Inter"/>
          <w:sz w:val="20"/>
          <w:szCs w:val="20"/>
        </w:rPr>
      </w:pPr>
    </w:p>
    <w:p w14:paraId="0000004C" w14:textId="77777777" w:rsidR="00336AD1" w:rsidRDefault="00000000">
      <w:pPr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lastRenderedPageBreak/>
        <w:t>Message me back if you would like to hear more about how Evergreen//One provides effortless and efficient hybrid-cloud storage as a service (</w:t>
      </w:r>
      <w:proofErr w:type="spellStart"/>
      <w:r>
        <w:rPr>
          <w:rFonts w:ascii="Inter" w:eastAsia="Inter" w:hAnsi="Inter" w:cs="Inter"/>
          <w:sz w:val="20"/>
          <w:szCs w:val="20"/>
        </w:rPr>
        <w:t>StaaS</w:t>
      </w:r>
      <w:proofErr w:type="spellEnd"/>
      <w:r>
        <w:rPr>
          <w:rFonts w:ascii="Inter" w:eastAsia="Inter" w:hAnsi="Inter" w:cs="Inter"/>
          <w:sz w:val="20"/>
          <w:szCs w:val="20"/>
        </w:rPr>
        <w:t>), and let’s boost your business transformation together.</w:t>
      </w:r>
    </w:p>
    <w:p w14:paraId="0000004D" w14:textId="77777777" w:rsidR="00336AD1" w:rsidRDefault="00336AD1">
      <w:pPr>
        <w:rPr>
          <w:rFonts w:ascii="Inter" w:eastAsia="Inter" w:hAnsi="Inter" w:cs="Inter"/>
          <w:sz w:val="20"/>
          <w:szCs w:val="20"/>
        </w:rPr>
      </w:pPr>
    </w:p>
    <w:p w14:paraId="0000004E" w14:textId="77777777" w:rsidR="00336AD1" w:rsidRDefault="00000000">
      <w:pPr>
        <w:rPr>
          <w:b/>
          <w:sz w:val="30"/>
          <w:szCs w:val="30"/>
        </w:rPr>
      </w:pPr>
      <w:r>
        <w:rPr>
          <w:rFonts w:ascii="Inter" w:eastAsia="Inter" w:hAnsi="Inter" w:cs="Inter"/>
          <w:sz w:val="20"/>
          <w:szCs w:val="20"/>
        </w:rPr>
        <w:t xml:space="preserve">Message me back and let’s talk about how UFFO could make your working life easier and </w:t>
      </w:r>
      <w:proofErr w:type="gramStart"/>
      <w:r>
        <w:rPr>
          <w:rFonts w:ascii="Inter" w:eastAsia="Inter" w:hAnsi="Inter" w:cs="Inter"/>
          <w:sz w:val="20"/>
          <w:szCs w:val="20"/>
        </w:rPr>
        <w:t>open up</w:t>
      </w:r>
      <w:proofErr w:type="gramEnd"/>
      <w:r>
        <w:rPr>
          <w:rFonts w:ascii="Inter" w:eastAsia="Inter" w:hAnsi="Inter" w:cs="Inter"/>
          <w:sz w:val="20"/>
          <w:szCs w:val="20"/>
        </w:rPr>
        <w:t xml:space="preserve"> opportunities in your business.</w:t>
      </w:r>
    </w:p>
    <w:sectPr w:rsidR="00336AD1" w:rsidSect="0025359F">
      <w:pgSz w:w="12240" w:h="15840"/>
      <w:pgMar w:top="144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546F"/>
    <w:multiLevelType w:val="multilevel"/>
    <w:tmpl w:val="F2CC4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E74AE6"/>
    <w:multiLevelType w:val="multilevel"/>
    <w:tmpl w:val="24961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F24B22"/>
    <w:multiLevelType w:val="hybridMultilevel"/>
    <w:tmpl w:val="52A64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7951F6"/>
    <w:multiLevelType w:val="hybridMultilevel"/>
    <w:tmpl w:val="2DEE5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0655145">
    <w:abstractNumId w:val="0"/>
  </w:num>
  <w:num w:numId="2" w16cid:durableId="1075934090">
    <w:abstractNumId w:val="1"/>
  </w:num>
  <w:num w:numId="3" w16cid:durableId="1481383432">
    <w:abstractNumId w:val="2"/>
  </w:num>
  <w:num w:numId="4" w16cid:durableId="2025549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D1"/>
    <w:rsid w:val="0025359F"/>
    <w:rsid w:val="0033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165F"/>
  <w15:docId w15:val="{B705FDE5-B2C4-4948-8688-3B0492A3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3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 Chadwick</cp:lastModifiedBy>
  <cp:revision>2</cp:revision>
  <dcterms:created xsi:type="dcterms:W3CDTF">2023-02-13T18:19:00Z</dcterms:created>
  <dcterms:modified xsi:type="dcterms:W3CDTF">2023-02-13T18:19:00Z</dcterms:modified>
</cp:coreProperties>
</file>